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安康学院第十届健康活力大赛竞赛规程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一、举办单位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主办单位：安康学院体育运动委员会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承办单位：体育学院、艺术学院、学工部、团委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协办单位：安康学院健美操俱乐部、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体育学院学生分会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二、比赛时间、地点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预赛：2019年11月20日下午两点在江南校区体育馆举行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决赛：2019年11月22日下午两点在江北校区体育场举行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（比赛时间地点如有变化，以组委会通知为准）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三、竞赛项目</w:t>
      </w:r>
    </w:p>
    <w:p>
      <w:pPr>
        <w:ind w:firstLine="4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（一）啦啦操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1.舞蹈啦啦操规定动作：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2017-2020年新周期中国大学生花球啦啦操规定动作（8-24人，性别不限）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舞蹈啦啦操自选套路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街舞</w:t>
      </w:r>
    </w:p>
    <w:p>
      <w:pPr>
        <w:ind w:left="56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2018版全国大学生街舞Hiphop推广套路（6-24人，性别不限）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（三）健身排舞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自选串烧（9-16人，性别不限）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从以下20首曲目中任选两首自选曲目串烧连续完成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2018推广曲目舞码 </w:t>
      </w:r>
    </w:p>
    <w:tbl>
      <w:tblPr>
        <w:tblStyle w:val="2"/>
        <w:tblW w:w="6000" w:type="dxa"/>
        <w:tblInd w:w="1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2513"/>
        <w:gridCol w:w="21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春天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美式咖啡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音乐响起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新面孔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世界的尽头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凯尔特二重奏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派对火车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为了你宝贝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卡奇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冠军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高级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2019推广曲目舞码 </w:t>
      </w:r>
    </w:p>
    <w:tbl>
      <w:tblPr>
        <w:tblStyle w:val="2"/>
        <w:tblW w:w="6103" w:type="dxa"/>
        <w:jc w:val="center"/>
        <w:tblInd w:w="-3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2774"/>
        <w:gridCol w:w="20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如何去做</w:t>
            </w:r>
          </w:p>
        </w:tc>
        <w:tc>
          <w:tcPr>
            <w:tcW w:w="2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万里挑一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夜幕降临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见侬起舞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我眼中的音乐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初级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巨人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棒棒糖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环球旅行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落扣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中级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大自然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高级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（四）体育舞蹈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1.伦巴6-8人组合规定套路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2.恰恰6-8人组合规定套路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3.伦巴双人自编套路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4.恰恰双人自编套路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四、参加单位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数学与统计学院、电子与信息工程学院、化学化工学院、文学与传媒学院、马克思主义学院、医学院、外语学院、艺术学院、教育学院、经济与管理学院、现代农业与生物科技学院、旅游与资源环境学院、体育学院、国际学院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五、参赛办法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1.参赛形式：以二级学院为单位组队参加。要求每个学院至少报两个项目，每个项目每个学院限报一个队。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2.报名办法：各参赛单位填写报名表，于11月6日前将电子版报名表发至邮箱2354791446@qq.com，纸质报名表交与联系人。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3.联系人电话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啦啦操、街舞、排舞：刘佳雪 19909285822  </w:t>
      </w:r>
    </w:p>
    <w:p>
      <w:pPr>
        <w:ind w:firstLine="3360" w:firstLineChars="1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张白雪 13684067593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体育舞蹈：江北校区：胡  宇 18591749520  </w:t>
      </w:r>
    </w:p>
    <w:p>
      <w:pPr>
        <w:ind w:firstLine="1960" w:firstLineChars="7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江南校区：李云梦 18391555926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六、竞赛办法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（一）啦啦操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1.啦啦操规定动作比赛采用《2017-2020年中国大学生啦啦操规定动作竞赛细则》（CSARA）执行。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2.啦啦操自选动作比赛采用《2017-2020年ICU啦啦操竞赛规则》（CCA）执行。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3.啦啦操规定动作可自编动作部分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花球啦啦操大学规定动作：成套结尾2×8拍允许自编，难度动作在不改变组别的情况下，可以降组或者升组。</w:t>
      </w:r>
    </w:p>
    <w:p>
      <w:pPr>
        <w:tabs>
          <w:tab w:val="left" w:pos="1095"/>
        </w:tabs>
        <w:ind w:left="56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（二）街舞</w:t>
      </w:r>
    </w:p>
    <w:p>
      <w:pPr>
        <w:tabs>
          <w:tab w:val="left" w:pos="1095"/>
        </w:tabs>
        <w:ind w:left="56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比赛采用中国大学生体育协会审核的《2018全国学生街舞锦标</w:t>
      </w:r>
    </w:p>
    <w:p>
      <w:pPr>
        <w:tabs>
          <w:tab w:val="left" w:pos="1095"/>
        </w:tabs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赛评分规则》执行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（三）健身排舞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竞赛方法：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1.评分采用2016年版《中国大学生排舞比赛规则及评分办法》执行。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2.从20首曲目中任选2曲串烧连续完成，曲目先后顺序不限，两首乐曲之间不得停顿，要衔接流畅、过渡自然。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3.串烧排舞的时间长度包含上下场在内不得超过4分钟。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4.成套串烧动作在不改变原舞码基本风格及音乐节奏的前提下，编导者可以对原曲目的前奏、上肢动作、队形以及上场、退场等进行编排，编排部分必须符合音乐的整体风格。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5.串烧排舞中全体选手必须在每首曲目里，面向裁判同时完成一次单向原舞码动作后，方可做队形或方向的变化。                            </w:t>
      </w:r>
    </w:p>
    <w:p>
      <w:pPr>
        <w:ind w:firstLine="4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（四）体育舞蹈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1.评分采用国家体育总局批准的最新《中国体育舞蹈联合会竞赛规则》。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参赛选手可以同时参加不同组别的比赛，集体舞是代表所属学院参赛，参赛人数6至8人，允许使用道具，规定动作允许有部分改动，单必须符合舞种风格特征，音乐自备，集体舞包括上下场不得超过四分钟；双人舞项目是代表个人比赛，允许跨学院组合参赛，只允许男女或女女搭伴，动作自编，服装式样及色彩自定，音乐由大会统一安排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七、名次录取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比赛以分数高低评定名次，若分数相等，完成分高，名次列前。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八、奖项设置</w:t>
      </w:r>
    </w:p>
    <w:p>
      <w:pPr>
        <w:ind w:left="4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（一）啦啦操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1.舞蹈花球啦啦操规定动作：一等奖2名、二等奖2名、三等奖3名。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2.舞蹈啦啦操自选动作：一等奖2名、二等奖2名、三等奖3名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（二）街舞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街舞：一等奖2名、二等奖2名、三等奖3名。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（三）排舞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排舞串烧：一等奖2名、二等奖2名、三等奖3名。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（四）体育舞蹈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1.伦巴6-8人组合规定套路：一等奖2名、二等奖2名、三等奖3名。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2.恰恰6-8人组合规定套路：一等奖2名、二等奖2名、三等奖3名。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3.伦巴双人规定套路：一等奖2名、二等奖2名、三等奖3名。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4.恰恰双人规定套路：一等奖2名、二等奖2名、三等奖3名。</w:t>
      </w: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注：所有项目不足六支参赛队则减一设置奖项</w:t>
      </w: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综合奖项：最佳组织奖3个学院、明星运动员24名、优秀教练员15名。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九、其他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1.体育学院健美操俱乐部可为各队教练员进行集中培训。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2.联系电话：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啦啦操、街舞、排舞： 刘佳雪19909285822   </w:t>
      </w:r>
    </w:p>
    <w:p>
      <w:pPr>
        <w:ind w:left="0" w:leftChars="0" w:firstLine="3360" w:firstLineChars="1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张白雪13684067593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体育舞蹈：江北校区：胡  宇 18591749520  </w:t>
      </w:r>
      <w:bookmarkStart w:id="0" w:name="_GoBack"/>
      <w:bookmarkEnd w:id="0"/>
    </w:p>
    <w:p>
      <w:pPr>
        <w:ind w:firstLine="1960" w:firstLineChars="7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江南校区：李云梦 18391555926</w:t>
      </w:r>
    </w:p>
    <w:p>
      <w:pPr>
        <w:numPr>
          <w:ilvl w:val="0"/>
          <w:numId w:val="2"/>
        </w:numPr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本规程最终解释权归大赛组委会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wordWrap w:val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EF0A"/>
    <w:multiLevelType w:val="singleLevel"/>
    <w:tmpl w:val="6EB5EF0A"/>
    <w:lvl w:ilvl="0" w:tentative="0">
      <w:start w:val="2"/>
      <w:numFmt w:val="chineseCounting"/>
      <w:suff w:val="nothing"/>
      <w:lvlText w:val="（%1）"/>
      <w:lvlJc w:val="left"/>
      <w:pPr>
        <w:ind w:left="560"/>
      </w:pPr>
      <w:rPr>
        <w:rFonts w:hint="eastAsia"/>
      </w:rPr>
    </w:lvl>
  </w:abstractNum>
  <w:abstractNum w:abstractNumId="1">
    <w:nsid w:val="719CBF42"/>
    <w:multiLevelType w:val="singleLevel"/>
    <w:tmpl w:val="719CBF42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051757"/>
    <w:rsid w:val="00007C2A"/>
    <w:rsid w:val="00200FFA"/>
    <w:rsid w:val="003712E6"/>
    <w:rsid w:val="003A6EBA"/>
    <w:rsid w:val="0043795D"/>
    <w:rsid w:val="004A0DE6"/>
    <w:rsid w:val="00526B54"/>
    <w:rsid w:val="006057B6"/>
    <w:rsid w:val="00635E3C"/>
    <w:rsid w:val="00694733"/>
    <w:rsid w:val="006A5C93"/>
    <w:rsid w:val="007E7575"/>
    <w:rsid w:val="00805F09"/>
    <w:rsid w:val="00872C0C"/>
    <w:rsid w:val="0098792C"/>
    <w:rsid w:val="00B2231E"/>
    <w:rsid w:val="00B722F2"/>
    <w:rsid w:val="00C75144"/>
    <w:rsid w:val="00E042DD"/>
    <w:rsid w:val="05AA54B9"/>
    <w:rsid w:val="081D0BB6"/>
    <w:rsid w:val="0AEF56E9"/>
    <w:rsid w:val="0B524153"/>
    <w:rsid w:val="1229036F"/>
    <w:rsid w:val="12EB49C1"/>
    <w:rsid w:val="1EA64EAA"/>
    <w:rsid w:val="1EEF1E4B"/>
    <w:rsid w:val="209B5BCC"/>
    <w:rsid w:val="21F364AB"/>
    <w:rsid w:val="2299440A"/>
    <w:rsid w:val="28C54D7E"/>
    <w:rsid w:val="2AF51AC3"/>
    <w:rsid w:val="2E6F706A"/>
    <w:rsid w:val="37C53704"/>
    <w:rsid w:val="3EC54DE0"/>
    <w:rsid w:val="45051757"/>
    <w:rsid w:val="4B9A28FE"/>
    <w:rsid w:val="519E16E8"/>
    <w:rsid w:val="54E32D0E"/>
    <w:rsid w:val="59FA5DEA"/>
    <w:rsid w:val="5DC73AAB"/>
    <w:rsid w:val="5F57729A"/>
    <w:rsid w:val="68E174B9"/>
    <w:rsid w:val="6D535020"/>
    <w:rsid w:val="7D4D59A0"/>
    <w:rsid w:val="7FA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99"/>
    <w:rPr>
      <w:color w:val="000000"/>
      <w:u w:val="none"/>
    </w:rPr>
  </w:style>
  <w:style w:type="character" w:styleId="5">
    <w:name w:val="Hyperlink"/>
    <w:basedOn w:val="3"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343</Words>
  <Characters>1958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2018-09-25T02:18:00Z</dcterms:created>
  <dc:creator>海豚</dc:creator>
  <cp:lastModifiedBy>Administrator</cp:lastModifiedBy>
  <dcterms:modified xsi:type="dcterms:W3CDTF">2019-10-08T07:50:04Z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